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C1E97D" w14:textId="04838161" w:rsidR="00FE3646" w:rsidRPr="00FE3646" w:rsidRDefault="00FE3646" w:rsidP="00FE3646">
      <w:pPr>
        <w:spacing w:line="300" w:lineRule="auto"/>
        <w:jc w:val="center"/>
        <w:rPr>
          <w:rFonts w:ascii="宋体" w:eastAsia="宋体" w:hAnsi="宋体" w:hint="eastAsia"/>
          <w:b/>
          <w:bCs/>
          <w:sz w:val="28"/>
          <w:szCs w:val="28"/>
        </w:rPr>
      </w:pPr>
      <w:r w:rsidRPr="00FE3646">
        <w:rPr>
          <w:rFonts w:ascii="宋体" w:eastAsia="宋体" w:hAnsi="宋体" w:hint="eastAsia"/>
          <w:b/>
          <w:bCs/>
          <w:sz w:val="28"/>
          <w:szCs w:val="28"/>
        </w:rPr>
        <w:t>《预付账款供应链融资策略研究》</w:t>
      </w:r>
    </w:p>
    <w:p w14:paraId="0E273C47" w14:textId="597AE75B" w:rsidR="00FE3646" w:rsidRPr="00FE3646" w:rsidRDefault="00FE3646" w:rsidP="00FE3646">
      <w:pPr>
        <w:spacing w:line="300" w:lineRule="auto"/>
        <w:rPr>
          <w:rFonts w:ascii="宋体" w:eastAsia="宋体" w:hAnsi="宋体" w:hint="eastAsia"/>
          <w:b/>
          <w:bCs/>
          <w:sz w:val="24"/>
          <w:szCs w:val="24"/>
        </w:rPr>
      </w:pPr>
      <w:r w:rsidRPr="00FE3646">
        <w:rPr>
          <w:rFonts w:ascii="宋体" w:eastAsia="宋体" w:hAnsi="宋体" w:hint="eastAsia"/>
          <w:b/>
          <w:bCs/>
          <w:sz w:val="24"/>
          <w:szCs w:val="24"/>
        </w:rPr>
        <w:t>核心观点</w:t>
      </w:r>
    </w:p>
    <w:p w14:paraId="3FCFB42C" w14:textId="44070DCD"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论文深入探讨预付账款供应链融资模式，通过构建模型分析其机制与影响因素，包括金融机构融资利率、供应</w:t>
      </w:r>
      <w:proofErr w:type="gramStart"/>
      <w:r w:rsidRPr="00FE3646">
        <w:rPr>
          <w:rFonts w:ascii="宋体" w:eastAsia="宋体" w:hAnsi="宋体" w:hint="eastAsia"/>
          <w:sz w:val="24"/>
          <w:szCs w:val="24"/>
        </w:rPr>
        <w:t>链核心</w:t>
      </w:r>
      <w:proofErr w:type="gramEnd"/>
      <w:r w:rsidRPr="00FE3646">
        <w:rPr>
          <w:rFonts w:ascii="宋体" w:eastAsia="宋体" w:hAnsi="宋体" w:hint="eastAsia"/>
          <w:sz w:val="24"/>
          <w:szCs w:val="24"/>
        </w:rPr>
        <w:t>企业期初融资规模、供应商违约回购概率和产品市场价值变动等，经数值分析和算例验证，表明该模式能提升供应</w:t>
      </w:r>
      <w:proofErr w:type="gramStart"/>
      <w:r w:rsidRPr="00FE3646">
        <w:rPr>
          <w:rFonts w:ascii="宋体" w:eastAsia="宋体" w:hAnsi="宋体" w:hint="eastAsia"/>
          <w:sz w:val="24"/>
          <w:szCs w:val="24"/>
        </w:rPr>
        <w:t>链各方</w:t>
      </w:r>
      <w:proofErr w:type="gramEnd"/>
      <w:r w:rsidRPr="00FE3646">
        <w:rPr>
          <w:rFonts w:ascii="宋体" w:eastAsia="宋体" w:hAnsi="宋体" w:hint="eastAsia"/>
          <w:sz w:val="24"/>
          <w:szCs w:val="24"/>
        </w:rPr>
        <w:t>收益，为供应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研究与实践提供重要参考。</w:t>
      </w:r>
    </w:p>
    <w:p w14:paraId="1E3FD454" w14:textId="35569283" w:rsidR="00FE3646" w:rsidRPr="00FE3646" w:rsidRDefault="00FE3646" w:rsidP="00FE3646">
      <w:pPr>
        <w:spacing w:line="300" w:lineRule="auto"/>
        <w:rPr>
          <w:rFonts w:ascii="宋体" w:eastAsia="宋体" w:hAnsi="宋体" w:hint="eastAsia"/>
          <w:b/>
          <w:bCs/>
          <w:sz w:val="24"/>
          <w:szCs w:val="24"/>
        </w:rPr>
      </w:pPr>
      <w:r w:rsidRPr="00FE3646">
        <w:rPr>
          <w:rFonts w:ascii="宋体" w:eastAsia="宋体" w:hAnsi="宋体" w:hint="eastAsia"/>
          <w:b/>
          <w:bCs/>
          <w:sz w:val="24"/>
          <w:szCs w:val="24"/>
        </w:rPr>
        <w:t>研究背景</w:t>
      </w:r>
    </w:p>
    <w:p w14:paraId="40BCF0BB" w14:textId="5DA947B7"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备受关注，预付账款融资是其中重要模式，能缓解企业资金压力、提高资金效率、增强供应链竞争力，在供应链运营中</w:t>
      </w:r>
      <w:proofErr w:type="gramStart"/>
      <w:r w:rsidRPr="00FE3646">
        <w:rPr>
          <w:rFonts w:ascii="宋体" w:eastAsia="宋体" w:hAnsi="宋体" w:hint="eastAsia"/>
          <w:sz w:val="24"/>
          <w:szCs w:val="24"/>
        </w:rPr>
        <w:t>具应用</w:t>
      </w:r>
      <w:proofErr w:type="gramEnd"/>
      <w:r w:rsidRPr="00FE3646">
        <w:rPr>
          <w:rFonts w:ascii="宋体" w:eastAsia="宋体" w:hAnsi="宋体" w:hint="eastAsia"/>
          <w:sz w:val="24"/>
          <w:szCs w:val="24"/>
        </w:rPr>
        <w:t>前景。但现有研究在模型实用性、因素考虑全面性和定量分析等方面存在不足，本文旨在解决这些问题。</w:t>
      </w:r>
    </w:p>
    <w:p w14:paraId="2B6BFCAB" w14:textId="0AF8D56D" w:rsidR="00FE3646" w:rsidRPr="00FE3646" w:rsidRDefault="00FE3646" w:rsidP="00FE3646">
      <w:pPr>
        <w:spacing w:line="300" w:lineRule="auto"/>
        <w:rPr>
          <w:rFonts w:ascii="宋体" w:eastAsia="宋体" w:hAnsi="宋体" w:hint="eastAsia"/>
          <w:b/>
          <w:bCs/>
          <w:sz w:val="24"/>
          <w:szCs w:val="24"/>
        </w:rPr>
      </w:pPr>
      <w:r w:rsidRPr="00FE3646">
        <w:rPr>
          <w:rFonts w:ascii="宋体" w:eastAsia="宋体" w:hAnsi="宋体" w:hint="eastAsia"/>
          <w:b/>
          <w:bCs/>
          <w:sz w:val="24"/>
          <w:szCs w:val="24"/>
        </w:rPr>
        <w:t>预付账款供应链融资机制研究现状</w:t>
      </w:r>
    </w:p>
    <w:p w14:paraId="7FE8A336" w14:textId="423113F1"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历史悠久，国外研究涵盖融资管理、信用转移、金融中介融入等多方面，国内研究则涉及融资模式、流程、风险及收益等。但现有研究对预付账款供应链融资策略中各方收益分配研究不足，模型存在前提条件严格、考虑因素单一、定量分析有限等问题。</w:t>
      </w:r>
    </w:p>
    <w:p w14:paraId="1ACA56C4" w14:textId="07824592" w:rsidR="00FE3646" w:rsidRPr="00FE3646" w:rsidRDefault="00FE3646" w:rsidP="00FE3646">
      <w:pPr>
        <w:spacing w:line="300" w:lineRule="auto"/>
        <w:rPr>
          <w:rFonts w:ascii="宋体" w:eastAsia="宋体" w:hAnsi="宋体" w:hint="eastAsia"/>
          <w:b/>
          <w:bCs/>
          <w:sz w:val="24"/>
          <w:szCs w:val="24"/>
        </w:rPr>
      </w:pPr>
      <w:r w:rsidRPr="00FE3646">
        <w:rPr>
          <w:rFonts w:ascii="宋体" w:eastAsia="宋体" w:hAnsi="宋体" w:hint="eastAsia"/>
          <w:b/>
          <w:bCs/>
          <w:sz w:val="24"/>
          <w:szCs w:val="24"/>
        </w:rPr>
        <w:t>模型构建与分析</w:t>
      </w:r>
    </w:p>
    <w:p w14:paraId="5F6F5253" w14:textId="1E18A019"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1.模型假设与说明</w:t>
      </w:r>
    </w:p>
    <w:p w14:paraId="4CB6320A" w14:textId="257772F9"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供应链由金融机构、供应商和经销商构成，信息对称，各主体</w:t>
      </w:r>
      <w:proofErr w:type="gramStart"/>
      <w:r w:rsidRPr="00FE3646">
        <w:rPr>
          <w:rFonts w:ascii="宋体" w:eastAsia="宋体" w:hAnsi="宋体" w:hint="eastAsia"/>
          <w:sz w:val="24"/>
          <w:szCs w:val="24"/>
        </w:rPr>
        <w:t>依利润</w:t>
      </w:r>
      <w:proofErr w:type="gramEnd"/>
      <w:r w:rsidRPr="00FE3646">
        <w:rPr>
          <w:rFonts w:ascii="宋体" w:eastAsia="宋体" w:hAnsi="宋体" w:hint="eastAsia"/>
          <w:sz w:val="24"/>
          <w:szCs w:val="24"/>
        </w:rPr>
        <w:t>最大化决策。商品需求随机，供应商承担回购风险，金融机构收益取决于市场需求与阈值关系。文中定义了诸多变量，如经销商自有资金、融资额、产品价格等，并给出各主体收益函数。经销商收益分多种情况，取决于市场需求与订货量、阈值关系；供应</w:t>
      </w:r>
      <w:proofErr w:type="gramStart"/>
      <w:r w:rsidRPr="00FE3646">
        <w:rPr>
          <w:rFonts w:ascii="宋体" w:eastAsia="宋体" w:hAnsi="宋体" w:hint="eastAsia"/>
          <w:sz w:val="24"/>
          <w:szCs w:val="24"/>
        </w:rPr>
        <w:t>商收益</w:t>
      </w:r>
      <w:proofErr w:type="gramEnd"/>
      <w:r w:rsidRPr="00FE3646">
        <w:rPr>
          <w:rFonts w:ascii="宋体" w:eastAsia="宋体" w:hAnsi="宋体" w:hint="eastAsia"/>
          <w:sz w:val="24"/>
          <w:szCs w:val="24"/>
        </w:rPr>
        <w:t>与销售和回购情况相关；金融机构收益在市场需求不同时计算方式不同。通过计算得到经销商极值点及各主体期望收益表达式，还得出供应链系统期望收益不受金融机构贷款利率和经销商原有资金影响的结论。</w:t>
      </w:r>
    </w:p>
    <w:p w14:paraId="04AA7517" w14:textId="428EAE71"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2.影响金融机构融资决策因素分析</w:t>
      </w:r>
    </w:p>
    <w:p w14:paraId="223DB0DF" w14:textId="6FD6E3EF"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金融机构融资利率影响其收益与风险，基于供应链整体分析评估，参考市场平均收益率确定，与经销商融资成本和利润相关。供应</w:t>
      </w:r>
      <w:proofErr w:type="gramStart"/>
      <w:r w:rsidRPr="00FE3646">
        <w:rPr>
          <w:rFonts w:ascii="宋体" w:eastAsia="宋体" w:hAnsi="宋体" w:hint="eastAsia"/>
          <w:sz w:val="24"/>
          <w:szCs w:val="24"/>
        </w:rPr>
        <w:t>链核心</w:t>
      </w:r>
      <w:proofErr w:type="gramEnd"/>
      <w:r w:rsidRPr="00FE3646">
        <w:rPr>
          <w:rFonts w:ascii="宋体" w:eastAsia="宋体" w:hAnsi="宋体" w:hint="eastAsia"/>
          <w:sz w:val="24"/>
          <w:szCs w:val="24"/>
        </w:rPr>
        <w:t>企业期初融资规模与金融机构融资收益正向递增，但规模扩大时需提供利率折扣以平衡各方收益。供应商违约回购概率是主要信用风险，与金融机构贷款利率单调递增，违约率高</w:t>
      </w:r>
      <w:proofErr w:type="gramStart"/>
      <w:r w:rsidRPr="00FE3646">
        <w:rPr>
          <w:rFonts w:ascii="宋体" w:eastAsia="宋体" w:hAnsi="宋体" w:hint="eastAsia"/>
          <w:sz w:val="24"/>
          <w:szCs w:val="24"/>
        </w:rPr>
        <w:t>时金融</w:t>
      </w:r>
      <w:proofErr w:type="gramEnd"/>
      <w:r w:rsidRPr="00FE3646">
        <w:rPr>
          <w:rFonts w:ascii="宋体" w:eastAsia="宋体" w:hAnsi="宋体" w:hint="eastAsia"/>
          <w:sz w:val="24"/>
          <w:szCs w:val="24"/>
        </w:rPr>
        <w:t>机构会缩小融资规模。产品市场价值变动影响融资策略，金融机构依据供应商回购产品单位残值与商品市场价格变化调整利率和融资规模。</w:t>
      </w:r>
    </w:p>
    <w:p w14:paraId="33B72E09" w14:textId="628EDE42" w:rsidR="00FE3646" w:rsidRPr="00FE3646" w:rsidRDefault="00FE3646" w:rsidP="00FE3646">
      <w:pPr>
        <w:spacing w:line="300" w:lineRule="auto"/>
        <w:rPr>
          <w:rFonts w:ascii="宋体" w:eastAsia="宋体" w:hAnsi="宋体" w:hint="eastAsia"/>
          <w:b/>
          <w:bCs/>
          <w:sz w:val="24"/>
          <w:szCs w:val="24"/>
        </w:rPr>
      </w:pPr>
      <w:proofErr w:type="gramStart"/>
      <w:r w:rsidRPr="00FE3646">
        <w:rPr>
          <w:rFonts w:ascii="宋体" w:eastAsia="宋体" w:hAnsi="宋体" w:hint="eastAsia"/>
          <w:b/>
          <w:bCs/>
          <w:sz w:val="24"/>
          <w:szCs w:val="24"/>
        </w:rPr>
        <w:t>数值分析与算例</w:t>
      </w:r>
      <w:proofErr w:type="gramEnd"/>
      <w:r w:rsidRPr="00FE3646">
        <w:rPr>
          <w:rFonts w:ascii="宋体" w:eastAsia="宋体" w:hAnsi="宋体" w:hint="eastAsia"/>
          <w:b/>
          <w:bCs/>
          <w:sz w:val="24"/>
          <w:szCs w:val="24"/>
        </w:rPr>
        <w:t>验证</w:t>
      </w:r>
    </w:p>
    <w:p w14:paraId="156DCCA4" w14:textId="49752FBF"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1.融资规模对供应</w:t>
      </w:r>
      <w:proofErr w:type="gramStart"/>
      <w:r w:rsidRPr="00FE3646">
        <w:rPr>
          <w:rFonts w:ascii="宋体" w:eastAsia="宋体" w:hAnsi="宋体" w:hint="eastAsia"/>
          <w:sz w:val="24"/>
          <w:szCs w:val="24"/>
        </w:rPr>
        <w:t>链成员</w:t>
      </w:r>
      <w:proofErr w:type="gramEnd"/>
      <w:r w:rsidRPr="00FE3646">
        <w:rPr>
          <w:rFonts w:ascii="宋体" w:eastAsia="宋体" w:hAnsi="宋体" w:hint="eastAsia"/>
          <w:sz w:val="24"/>
          <w:szCs w:val="24"/>
        </w:rPr>
        <w:t>利润影响</w:t>
      </w:r>
    </w:p>
    <w:p w14:paraId="305059FD" w14:textId="12022D04"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分析预付账款供应</w:t>
      </w:r>
      <w:proofErr w:type="gramStart"/>
      <w:r w:rsidRPr="00FE3646">
        <w:rPr>
          <w:rFonts w:ascii="宋体" w:eastAsia="宋体" w:hAnsi="宋体" w:hint="eastAsia"/>
          <w:sz w:val="24"/>
          <w:szCs w:val="24"/>
        </w:rPr>
        <w:t>链机制</w:t>
      </w:r>
      <w:proofErr w:type="gramEnd"/>
      <w:r w:rsidRPr="00FE3646">
        <w:rPr>
          <w:rFonts w:ascii="宋体" w:eastAsia="宋体" w:hAnsi="宋体" w:hint="eastAsia"/>
          <w:sz w:val="24"/>
          <w:szCs w:val="24"/>
        </w:rPr>
        <w:t>下，融资规模、利率、市场需求、风险系数和商品</w:t>
      </w:r>
      <w:r w:rsidRPr="00FE3646">
        <w:rPr>
          <w:rFonts w:ascii="宋体" w:eastAsia="宋体" w:hAnsi="宋体" w:hint="eastAsia"/>
          <w:sz w:val="24"/>
          <w:szCs w:val="24"/>
        </w:rPr>
        <w:lastRenderedPageBreak/>
        <w:t>合约价等因素对供应</w:t>
      </w:r>
      <w:proofErr w:type="gramStart"/>
      <w:r w:rsidRPr="00FE3646">
        <w:rPr>
          <w:rFonts w:ascii="宋体" w:eastAsia="宋体" w:hAnsi="宋体" w:hint="eastAsia"/>
          <w:sz w:val="24"/>
          <w:szCs w:val="24"/>
        </w:rPr>
        <w:t>链各方</w:t>
      </w:r>
      <w:proofErr w:type="gramEnd"/>
      <w:r w:rsidRPr="00FE3646">
        <w:rPr>
          <w:rFonts w:ascii="宋体" w:eastAsia="宋体" w:hAnsi="宋体" w:hint="eastAsia"/>
          <w:sz w:val="24"/>
          <w:szCs w:val="24"/>
        </w:rPr>
        <w:t>利润影响。融资规模增大，供应链整体利润增长，预付账款机制利润增长幅度高于传统模式；融资利率增加对经销商利润影响较大，对供应商影响较弱；供应链风险系数变化时，预付账款机制</w:t>
      </w:r>
      <w:proofErr w:type="gramStart"/>
      <w:r w:rsidRPr="00FE3646">
        <w:rPr>
          <w:rFonts w:ascii="宋体" w:eastAsia="宋体" w:hAnsi="宋体" w:hint="eastAsia"/>
          <w:sz w:val="24"/>
          <w:szCs w:val="24"/>
        </w:rPr>
        <w:t>下供应链利润</w:t>
      </w:r>
      <w:proofErr w:type="gramEnd"/>
      <w:r w:rsidRPr="00FE3646">
        <w:rPr>
          <w:rFonts w:ascii="宋体" w:eastAsia="宋体" w:hAnsi="宋体" w:hint="eastAsia"/>
          <w:sz w:val="24"/>
          <w:szCs w:val="24"/>
        </w:rPr>
        <w:t>和订货量变化优于传统模式；在多因素混合关联变化时，预付账款供应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模式优势显著。</w:t>
      </w:r>
    </w:p>
    <w:p w14:paraId="15991169" w14:textId="32647CA4"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2.算例分析</w:t>
      </w:r>
    </w:p>
    <w:p w14:paraId="529A3257" w14:textId="21F32A6F"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假设市场需求服从正态分布等条件，给出具体参数值，计算金融机构、供应商和经销商在预付账款模式下的期望收益。算例表明，预付账款机制使供应</w:t>
      </w:r>
      <w:proofErr w:type="gramStart"/>
      <w:r w:rsidRPr="00FE3646">
        <w:rPr>
          <w:rFonts w:ascii="宋体" w:eastAsia="宋体" w:hAnsi="宋体" w:hint="eastAsia"/>
          <w:sz w:val="24"/>
          <w:szCs w:val="24"/>
        </w:rPr>
        <w:t>链关键</w:t>
      </w:r>
      <w:proofErr w:type="gramEnd"/>
      <w:r w:rsidRPr="00FE3646">
        <w:rPr>
          <w:rFonts w:ascii="宋体" w:eastAsia="宋体" w:hAnsi="宋体" w:hint="eastAsia"/>
          <w:sz w:val="24"/>
          <w:szCs w:val="24"/>
        </w:rPr>
        <w:t>成员在市场需求动态变化时利润优于传统模式，验证了该机制对供应链上下游企业利润的增值作用。</w:t>
      </w:r>
    </w:p>
    <w:p w14:paraId="008A037C" w14:textId="23FC37B2" w:rsidR="00FE3646" w:rsidRPr="00FE3646" w:rsidRDefault="00FE3646" w:rsidP="00FE3646">
      <w:pPr>
        <w:spacing w:line="300" w:lineRule="auto"/>
        <w:rPr>
          <w:rFonts w:ascii="宋体" w:eastAsia="宋体" w:hAnsi="宋体" w:hint="eastAsia"/>
          <w:b/>
          <w:bCs/>
          <w:sz w:val="24"/>
          <w:szCs w:val="24"/>
        </w:rPr>
      </w:pPr>
      <w:r w:rsidRPr="00FE3646">
        <w:rPr>
          <w:rFonts w:ascii="宋体" w:eastAsia="宋体" w:hAnsi="宋体" w:hint="eastAsia"/>
          <w:b/>
          <w:bCs/>
          <w:sz w:val="24"/>
          <w:szCs w:val="24"/>
        </w:rPr>
        <w:t>研究结论与意义</w:t>
      </w:r>
    </w:p>
    <w:p w14:paraId="49B45149" w14:textId="40C7807A"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1.结论</w:t>
      </w:r>
    </w:p>
    <w:p w14:paraId="259F41ED" w14:textId="3A01EFB8" w:rsidR="00FE3646"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预付账款供应链融资模式可解决资金失衡和融资困难，提升商业信用与协作关系，增强风险应对能力。构建的模型分析了关键因素对各方收益影响，数值和算例分析验证模式有效性。</w:t>
      </w:r>
    </w:p>
    <w:p w14:paraId="69B0EF52" w14:textId="7F4216F3" w:rsidR="00FE3646" w:rsidRPr="00FE3646" w:rsidRDefault="00FE3646" w:rsidP="00FE3646">
      <w:pPr>
        <w:spacing w:line="300" w:lineRule="auto"/>
        <w:ind w:firstLineChars="100" w:firstLine="240"/>
        <w:rPr>
          <w:rFonts w:ascii="宋体" w:eastAsia="宋体" w:hAnsi="宋体" w:hint="eastAsia"/>
          <w:sz w:val="24"/>
          <w:szCs w:val="24"/>
        </w:rPr>
      </w:pPr>
      <w:r w:rsidRPr="00FE3646">
        <w:rPr>
          <w:rFonts w:ascii="宋体" w:eastAsia="宋体" w:hAnsi="宋体" w:hint="eastAsia"/>
          <w:sz w:val="24"/>
          <w:szCs w:val="24"/>
        </w:rPr>
        <w:t>2.意义</w:t>
      </w:r>
    </w:p>
    <w:p w14:paraId="14ECA8CE" w14:textId="77564513" w:rsidR="00122ED1" w:rsidRPr="00FE3646" w:rsidRDefault="00FE3646" w:rsidP="00FE3646">
      <w:pPr>
        <w:spacing w:line="300" w:lineRule="auto"/>
        <w:ind w:firstLineChars="200" w:firstLine="480"/>
        <w:rPr>
          <w:rFonts w:ascii="宋体" w:eastAsia="宋体" w:hAnsi="宋体" w:hint="eastAsia"/>
          <w:sz w:val="24"/>
          <w:szCs w:val="24"/>
        </w:rPr>
      </w:pPr>
      <w:r w:rsidRPr="00FE3646">
        <w:rPr>
          <w:rFonts w:ascii="宋体" w:eastAsia="宋体" w:hAnsi="宋体" w:hint="eastAsia"/>
          <w:sz w:val="24"/>
          <w:szCs w:val="24"/>
        </w:rPr>
        <w:t>丰富供应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理论研究，为实践提供决策依据，助于金融机构和企业制定合理策略，推动供应</w:t>
      </w:r>
      <w:proofErr w:type="gramStart"/>
      <w:r w:rsidRPr="00FE3646">
        <w:rPr>
          <w:rFonts w:ascii="宋体" w:eastAsia="宋体" w:hAnsi="宋体" w:hint="eastAsia"/>
          <w:sz w:val="24"/>
          <w:szCs w:val="24"/>
        </w:rPr>
        <w:t>链金融</w:t>
      </w:r>
      <w:proofErr w:type="gramEnd"/>
      <w:r w:rsidRPr="00FE3646">
        <w:rPr>
          <w:rFonts w:ascii="宋体" w:eastAsia="宋体" w:hAnsi="宋体" w:hint="eastAsia"/>
          <w:sz w:val="24"/>
          <w:szCs w:val="24"/>
        </w:rPr>
        <w:t>业务发展。</w:t>
      </w:r>
    </w:p>
    <w:sectPr w:rsidR="00122ED1" w:rsidRPr="00FE364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646"/>
    <w:rsid w:val="00122ED1"/>
    <w:rsid w:val="001C314B"/>
    <w:rsid w:val="002F58B4"/>
    <w:rsid w:val="003710FC"/>
    <w:rsid w:val="00522FFF"/>
    <w:rsid w:val="0062464C"/>
    <w:rsid w:val="00661D78"/>
    <w:rsid w:val="00DB75F9"/>
    <w:rsid w:val="00FE36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30928"/>
  <w15:chartTrackingRefBased/>
  <w15:docId w15:val="{AA93B2FC-7F7A-466D-982E-163027B99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200</Words>
  <Characters>1143</Characters>
  <Application>Microsoft Office Word</Application>
  <DocSecurity>0</DocSecurity>
  <Lines>9</Lines>
  <Paragraphs>2</Paragraphs>
  <ScaleCrop>false</ScaleCrop>
  <Company/>
  <LinksUpToDate>false</LinksUpToDate>
  <CharactersWithSpaces>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兰 张</dc:creator>
  <cp:keywords/>
  <dc:description/>
  <cp:lastModifiedBy>兰 张</cp:lastModifiedBy>
  <cp:revision>1</cp:revision>
  <dcterms:created xsi:type="dcterms:W3CDTF">2024-12-26T10:50:00Z</dcterms:created>
  <dcterms:modified xsi:type="dcterms:W3CDTF">2024-12-26T11:05:00Z</dcterms:modified>
</cp:coreProperties>
</file>